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D" w:rsidRPr="00860F84" w:rsidRDefault="00EA55CD" w:rsidP="00B5742D">
      <w:pPr>
        <w:tabs>
          <w:tab w:val="center" w:pos="4819"/>
          <w:tab w:val="left" w:pos="5910"/>
        </w:tabs>
        <w:jc w:val="center"/>
        <w:rPr>
          <w:rFonts w:ascii="Times New Roman" w:hAnsi="Times New Roman"/>
          <w:b/>
        </w:rPr>
      </w:pPr>
      <w:r w:rsidRPr="00860F84">
        <w:rPr>
          <w:rFonts w:ascii="Times New Roman" w:hAnsi="Times New Roman"/>
          <w:b/>
        </w:rPr>
        <w:t>СПИСОК</w:t>
      </w:r>
    </w:p>
    <w:p w:rsidR="00EA55CD" w:rsidRPr="00860F84" w:rsidRDefault="00EA55CD" w:rsidP="00B5742D">
      <w:pPr>
        <w:tabs>
          <w:tab w:val="left" w:pos="5910"/>
        </w:tabs>
        <w:jc w:val="center"/>
        <w:rPr>
          <w:rFonts w:ascii="Times New Roman" w:hAnsi="Times New Roman"/>
          <w:b/>
        </w:rPr>
      </w:pPr>
      <w:r w:rsidRPr="00860F84">
        <w:rPr>
          <w:rFonts w:ascii="Times New Roman" w:hAnsi="Times New Roman"/>
          <w:b/>
        </w:rPr>
        <w:t>опубликованных и приравненных к ним научных и учебно-методических работ</w:t>
      </w:r>
    </w:p>
    <w:p w:rsidR="00EA55CD" w:rsidRPr="00860F84" w:rsidRDefault="00EA55CD" w:rsidP="00B5742D">
      <w:pPr>
        <w:tabs>
          <w:tab w:val="left" w:pos="59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к.э.н., доц. </w:t>
      </w:r>
      <w:r w:rsidRPr="00860F84">
        <w:rPr>
          <w:rFonts w:ascii="Times New Roman" w:hAnsi="Times New Roman"/>
          <w:sz w:val="24"/>
          <w:szCs w:val="24"/>
        </w:rPr>
        <w:t>Железнова Виктора Борисовича</w:t>
      </w:r>
    </w:p>
    <w:p w:rsidR="00EA55CD" w:rsidRPr="006257BF" w:rsidRDefault="00EA55CD" w:rsidP="00B5742D">
      <w:pPr>
        <w:tabs>
          <w:tab w:val="left" w:pos="591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11"/>
        <w:gridCol w:w="2835"/>
        <w:gridCol w:w="992"/>
        <w:gridCol w:w="3827"/>
        <w:gridCol w:w="567"/>
        <w:gridCol w:w="816"/>
      </w:tblGrid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№ п/п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Объем п.л. (с)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Соавторы</w:t>
            </w:r>
          </w:p>
        </w:tc>
      </w:tr>
      <w:tr w:rsidR="00EA55CD" w:rsidRPr="006257BF" w:rsidTr="00B218ED">
        <w:trPr>
          <w:jc w:val="center"/>
        </w:trPr>
        <w:tc>
          <w:tcPr>
            <w:tcW w:w="9571" w:type="dxa"/>
            <w:gridSpan w:val="7"/>
          </w:tcPr>
          <w:p w:rsidR="00EA55CD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 xml:space="preserve">А) научные труды </w:t>
            </w:r>
          </w:p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 определению понятия "Экономические связи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Развитой социализм и актуальные проблемы общественных наук.-Казань: изд-во Казан. ун-та - 1979. - C. 54-58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 вопросу о роли производственных объединений в совершенствовании экономических связей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Развитие производственных отношений зрелого социализма. -Казань: изд-во Казан. ун-та - 1981. - C. 45-48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Социалистическое воспроизводство: обобществление производства и развитие экономических связей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Вопросы расширенного воспроизводства в условиях развитого социализма.- Казань: КГПИ - 1981. - C. 19-32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Развитие экономических связей как объективная предпосылка создания производственных объединений в условиях единого народнохозяйственного комплекса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Единый народнохозяйственный комплекс.- Казань: изд-во Казан. ун-та - 1983. - C. 45-46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>
              <w:t>Железнов В. Б. К вопросу о роли производственных объединений в совершенствовании экономических связей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Трудовой коллектив в системе отношений социалистической собственности и его роль…-Кемерово: Кузбасский политехнический институт - 1985. - C. 56-61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Формирование производственных объединений - важное направление совершенствования экономических связей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Вопросы расширенного воспроизводства в условиях развитого социализма. -Казань: КГПИ - 1985. - C. 33-47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Совершенствование внутрихозяйственных связей коллективов в процессе формирования производственных объединений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Социально-экономическое развитие коллектива и его роль…-Тамбов: ГПИ, 1986. - C. 56-59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 xml:space="preserve"> Экономические связи и роль производственных объединений в их совершенствовании. 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>
              <w:t>Автореф-т дисс. к.э.н.-Казань: изд-во Каз.ун-та, 1986.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Перестройка хозяйственного механизма и перспективы формирования производственных объединений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Радикальная реформа хозяйственного механизма и ее социально-экономическое значение.-Казань: изд-во Казан. ун-та, 1988. - C. 56-58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Развитие внутрихозяйственных связей - важное условие эффективности производственных объединений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Социально-экономическое развитие коллективаТи его роль…-Тамбов: ГПИ,- 1988. - C. 54-58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Экономические связи производственных коллективов в процессе интенсификации общественного производства:Материалы межвузовской научно-практической конференции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>
              <w:t>Казань: изд-во Казан. ун-та, 1989. - C. 34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EA55CD" w:rsidRDefault="00EA55CD" w:rsidP="00B218ED">
            <w:pPr>
              <w:jc w:val="both"/>
            </w:pPr>
            <w:r>
              <w:t>Концепция есть. Что дальше?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Default="00EA55CD" w:rsidP="00B218ED">
            <w:pPr>
              <w:jc w:val="center"/>
            </w:pPr>
            <w:r>
              <w:t>Вечерняя Казань,1989. 22 дек.</w:t>
            </w:r>
          </w:p>
        </w:tc>
        <w:tc>
          <w:tcPr>
            <w:tcW w:w="567" w:type="dxa"/>
          </w:tcPr>
          <w:p w:rsidR="00EA55CD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Содержание и принципы полного хозрасчета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Казань: КГПИ, 1990. - 25c.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1.,5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Абзальдинов С.Ж.</w:t>
            </w: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Сущность хозрасчета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Экономика на современном этапе.-Казань: КГПИ, 1991. - C. 46-49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Один из новых аспектов темы "Рынок и его функции" по результатам теоретического исследования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Проблемы внедрения результатов научных исследований в учебный процесс в вузе. -Казань: КГПИ – 1992.-С.31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Финансы и их роль в рыночной экономике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 xml:space="preserve"> Основы рыночной экономики.Ч.1.-Казань: КГПУ, 1995.  - C. 34-43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Предприятие (фирма) и современные тенденции его развития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Экономическая теория: микроэкономический аспект.-Казань: КГПУ, 1997. - C. 28-42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EA55CD" w:rsidRDefault="00EA55CD" w:rsidP="00B218ED">
            <w:pPr>
              <w:jc w:val="both"/>
            </w:pPr>
            <w:r>
              <w:t>Они пришли как «ангелы с небес»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Default="00EA55CD" w:rsidP="00B218ED">
            <w:pPr>
              <w:jc w:val="both"/>
            </w:pPr>
            <w:r>
              <w:t>Вечерняя Казань, 1997, 16 янв.</w:t>
            </w:r>
          </w:p>
        </w:tc>
        <w:tc>
          <w:tcPr>
            <w:tcW w:w="567" w:type="dxa"/>
          </w:tcPr>
          <w:p w:rsidR="00EA55CD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Экономическая безопасность и переход к рынку в России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Россия накануне 21 века: суверенитет-федерализм-экономическая безопасность: тезисы докладов Международной научно-практической конференции.-С.-Петербург -Казань, изд-во С._Перербурга,1998. - C. 39-40</w:t>
            </w:r>
            <w:r>
              <w:tab/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Производственные объединения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>
              <w:t>Татарский энциклопедический словарь.-Казань: Институт Татарской энциклопедии АН РТ , 1999. - C. 218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Формы хозяйствования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Татарский энциклопедический словарь.-Казань: Институт Татарской энциклопедии АН РТ - 1999. - C. 365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Федеральный центр и местные органы власти как стратегические партнеры в процессе рыночного реформирования экономики России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Актуальные проблемы совершенствования деятельности местных органов государственной власти и управления: материалыреспубликанской научно-практической конференцииКазань 27ноября 1999г.-Казань Карпол - 2000. - C. 40-45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Федеральный центр и регионы: фундаментальные основы экономического взаимодействия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 xml:space="preserve">Инновационные аспекты научных исследований рыночной экономики: </w:t>
            </w:r>
            <w:r w:rsidRPr="007017D7">
              <w:rPr>
                <w:u w:val="single"/>
              </w:rPr>
              <w:t>сборник</w:t>
            </w:r>
            <w:r>
              <w:t xml:space="preserve"> докладов медвузовской научно-практической конференции 27марта2001г.Часть1 -Казань: КИ МГУК , 2001.  - C. 61-63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Местные бюджеты в системе реформирования межбюджетных отношений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Концептуальные основы региональной стратегии научных исследований и образования в торгово-экономической сфере:</w:t>
            </w:r>
            <w:r w:rsidRPr="007017D7">
              <w:rPr>
                <w:u w:val="single"/>
              </w:rPr>
              <w:t xml:space="preserve"> сборник</w:t>
            </w:r>
            <w:r>
              <w:t xml:space="preserve"> докладов медвузовской научно-практической конференции 23-29марта2002г.Часть1 -Казань: КИ МГУК , 2002. - C. 69-72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 вопросу о разнообразии субъектов федерации: Материалы научно-практической конференции ИЭУП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Казань:Таглимат,2003 - C. 26-28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 вопросу об укреплении финансовой базы РТ в свете Программы развития бюджетного федерализма на период до 2005 года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Вестник Института экономики, управления и права. Серия 1 Экономика. Выпуск 3.- Казань: изд-во «Таглимат», 2003. - C. 50-53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бюджетного федерализма: проблемы и перспективы:научно-практическая конференция 18-22 марта 2003г.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докладов научно-практической конференции 18-22 марта 2003.Ч.2 .-Казань КИ РГТУ. 2003. -№2.-С.7-8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Управление общественными финансами: назрела институциональная реформа: научно-практическая конференция15-16марта 2004г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Сборник докладов научно-практической конференции 15-16марта 2004г.-Казань: Казанская государственная сельскохозяйственна академия - 2004. - C. 58-59</w:t>
            </w:r>
            <w:r>
              <w:tab/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Некоторые противоречия между экономической теорией и практикой бюджетного федерализма в России: Всероссийская научно-практическая конференция «Будущее России: перспективы и стратегии развития»2 дек. 2004г.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>
              <w:t xml:space="preserve"> Всероссийской научно-практической конференции «Будущее России: перспективы и стратегии развития»2 дек. 2004г. –Направление №1. Экономика; Сб. мат-лов конференции.-Казань: Таглимат, 2004.-С.27-30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 вопросу о централизации финансовых ресурсов и бюджетных полномочий: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Вестник ИЭУП. Сер.1.Вып.4.-Казань, Таглимат,2005.-</w:t>
            </w:r>
            <w:r>
              <w:t xml:space="preserve"> C. 48-50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Экономическая безопасность в контексте рыночных преобразований экономики России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>
              <w:t>Актуальные проблемы экономики и права. - Казань: Познание, 2007. № 2. - C. 184-188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>
              <w:t xml:space="preserve"> К вопросу о бюджетном регулировании в РФ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Социально-экономическое развитие государства и общества: система образования, науки и инноваций.-</w:t>
            </w:r>
            <w:r>
              <w:t>Москва: Издательский центр РГГУ, 2008. - Т. 4 - C. 93-103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К вопросу о конституционных основах бюджетного регулирования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Научный Татарстан. - Казань: "Фэн", 2008. № 2. - C. 165-171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Железнов Б.Л.</w:t>
            </w: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Проблемы межбюджетных отношений в контексте конституционного законодательства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Ученые записки СПбГУ экономики и финансов(материалы международной конференции). – СПб, 2008. № 11(21). - C. 93-97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Железнов Б.Л.</w:t>
            </w: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spacing w:after="0"/>
              <w:jc w:val="both"/>
              <w:rPr>
                <w:rFonts w:ascii="Times New Roman" w:hAnsi="Times New Roman"/>
              </w:rPr>
            </w:pPr>
            <w:r>
              <w:t>Бюджетное регулирование и финансирование коммунальной сферы ЖKХ как необходимое условие реформирования отрасли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Материалы Всероссийской конференции ИЭУП.- Казань: Познание, 2009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Проблемы реформирования ЖKХ и межбюджетные отношения в условиях современного состояния экономики РФ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Экономика, право и культура в современных условиях в Российской Федерации и республике Татарстан. Вып.5 Москва: Издательский центр РГГУ, 2009. -№ 5. - C. 88-91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C44911">
              <w:rPr>
                <w:rFonts w:ascii="Times New Roman" w:hAnsi="Times New Roman"/>
              </w:rPr>
              <w:t>Фонд содействия реформированию ЖКХ (ФСР ЖКХ): продлить сроки функционирования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C44911">
              <w:rPr>
                <w:rFonts w:ascii="Times New Roman" w:hAnsi="Times New Roman"/>
              </w:rPr>
              <w:t>Научный Татарстан</w:t>
            </w:r>
            <w:r>
              <w:rPr>
                <w:rFonts w:ascii="Times New Roman" w:hAnsi="Times New Roman"/>
              </w:rPr>
              <w:t xml:space="preserve">, </w:t>
            </w:r>
            <w:r w:rsidRPr="00C44911">
              <w:rPr>
                <w:rFonts w:ascii="Times New Roman" w:hAnsi="Times New Roman"/>
              </w:rPr>
              <w:t>2010.-№1.-С.171-174.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</w:tcPr>
          <w:p w:rsidR="00EA55CD" w:rsidRPr="00C44911" w:rsidRDefault="00EA55CD" w:rsidP="00B218E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4911">
              <w:rPr>
                <w:rFonts w:ascii="Times New Roman" w:hAnsi="Times New Roman"/>
                <w:szCs w:val="28"/>
              </w:rPr>
              <w:t>К вопросу формирования фондов бюджетного регулирования на субфедеральном уровне бюджетной системы в условиях финансового кризиса (на примере Республики Татарстан)</w:t>
            </w:r>
            <w:r>
              <w:rPr>
                <w:rFonts w:ascii="Times New Roman" w:hAnsi="Times New Roman"/>
                <w:szCs w:val="28"/>
              </w:rPr>
              <w:t xml:space="preserve">: </w:t>
            </w:r>
            <w:r w:rsidRPr="00C44911">
              <w:rPr>
                <w:rFonts w:ascii="Times New Roman" w:hAnsi="Times New Roman"/>
                <w:szCs w:val="28"/>
              </w:rPr>
              <w:t>Материалы Международной научно-практической конференции (Казань РГГУ,26марта 2010г.</w:t>
            </w:r>
            <w:r>
              <w:rPr>
                <w:rFonts w:ascii="Times New Roman" w:hAnsi="Times New Roman"/>
                <w:szCs w:val="28"/>
              </w:rPr>
              <w:t>)</w:t>
            </w:r>
          </w:p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C44911">
              <w:rPr>
                <w:rFonts w:ascii="Times New Roman" w:hAnsi="Times New Roman"/>
                <w:szCs w:val="28"/>
              </w:rPr>
              <w:t>Модернизация: государство, общество, психология и культура. Вып.6. РГГУ</w:t>
            </w:r>
            <w:r w:rsidRPr="00C44911">
              <w:rPr>
                <w:rFonts w:ascii="Times New Roman" w:hAnsi="Times New Roman"/>
              </w:rPr>
              <w:t xml:space="preserve"> Москва: Изд.центр РГГУ</w:t>
            </w:r>
            <w:r>
              <w:rPr>
                <w:rFonts w:ascii="Times New Roman" w:hAnsi="Times New Roman"/>
              </w:rPr>
              <w:t>,2010.-С</w:t>
            </w:r>
            <w:r w:rsidRPr="00C44911">
              <w:rPr>
                <w:rFonts w:ascii="Times New Roman" w:hAnsi="Times New Roman"/>
              </w:rPr>
              <w:t>.123-130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C44911">
              <w:rPr>
                <w:rFonts w:ascii="Times New Roman" w:hAnsi="Times New Roman"/>
              </w:rPr>
              <w:t>Основные направления и цели современной налоговой политики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C44911">
              <w:rPr>
                <w:rFonts w:ascii="Times New Roman" w:hAnsi="Times New Roman"/>
              </w:rPr>
              <w:t>«Инновационное развитие общества в едино инфоркоммуникационной среде».  Казань: ЗАО "Новое знание"</w:t>
            </w:r>
            <w:r>
              <w:rPr>
                <w:rFonts w:ascii="Times New Roman" w:hAnsi="Times New Roman"/>
              </w:rPr>
              <w:t>,2011.</w:t>
            </w:r>
            <w:r w:rsidRPr="00C44911">
              <w:rPr>
                <w:rFonts w:ascii="Times New Roman" w:hAnsi="Times New Roman"/>
              </w:rPr>
              <w:t xml:space="preserve"> - № 7.-С. 75-79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C44911">
              <w:rPr>
                <w:rFonts w:ascii="Times New Roman" w:hAnsi="Times New Roman"/>
              </w:rPr>
              <w:t>Реформирование ЖКХ требует наращивания бюджетных расходов.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C44911">
              <w:rPr>
                <w:rFonts w:ascii="Times New Roman" w:hAnsi="Times New Roman"/>
              </w:rPr>
              <w:t>Экономика, финансы и управление в современных условиях. Вып. 9 (11)</w:t>
            </w:r>
            <w:r>
              <w:rPr>
                <w:rFonts w:ascii="Times New Roman" w:hAnsi="Times New Roman"/>
              </w:rPr>
              <w:t>.</w:t>
            </w:r>
            <w:r w:rsidRPr="00C44911">
              <w:rPr>
                <w:rFonts w:ascii="Times New Roman" w:hAnsi="Times New Roman"/>
              </w:rPr>
              <w:t xml:space="preserve"> Самара, 20</w:t>
            </w:r>
            <w:r>
              <w:rPr>
                <w:rFonts w:ascii="Times New Roman" w:hAnsi="Times New Roman"/>
              </w:rPr>
              <w:t>1</w:t>
            </w:r>
            <w:r w:rsidRPr="00C44911">
              <w:rPr>
                <w:rFonts w:ascii="Times New Roman" w:hAnsi="Times New Roman"/>
              </w:rPr>
              <w:t>1. –С.58-65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Бюджетное выравнивание  регионов России как важное условие экономического роста (на примере Республики Татарстан)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>
              <w:t>Интеграция науки, практики и образования(материалы юбилейного сборника научных трудов аспирантов, преподавателей и практиков)-Казань: Редакционно-издательский центр,2012.-С.154-161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t>0,5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</w:tcPr>
          <w:p w:rsidR="00EA55CD" w:rsidRPr="0006192E" w:rsidRDefault="00EA55CD" w:rsidP="00B218ED">
            <w:pPr>
              <w:widowControl w:val="0"/>
              <w:jc w:val="both"/>
            </w:pPr>
            <w:r w:rsidRPr="0006192E">
              <w:t>К вопросу о роли межбюджетных отношений в бюджетных доходах Республики Татарстан</w:t>
            </w:r>
          </w:p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jc w:val="both"/>
              <w:rPr>
                <w:rFonts w:ascii="Times New Roman" w:hAnsi="Times New Roman"/>
              </w:rPr>
            </w:pPr>
            <w:r w:rsidRPr="00B15259">
              <w:rPr>
                <w:rFonts w:ascii="Times New Roman" w:hAnsi="Times New Roman"/>
                <w:sz w:val="24"/>
                <w:szCs w:val="24"/>
              </w:rPr>
              <w:t>Актуальные проблемы финансово-кредитных  отношений между звеньями современной финансовой системы</w:t>
            </w:r>
            <w:r w:rsidRPr="00B15259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.- </w:t>
            </w:r>
            <w:r w:rsidRPr="00B15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</w:t>
            </w:r>
            <w:r w:rsidRPr="00B15259">
              <w:rPr>
                <w:rFonts w:ascii="Times New Roman" w:hAnsi="Times New Roman"/>
                <w:sz w:val="24"/>
                <w:szCs w:val="24"/>
              </w:rPr>
              <w:t>международной научно–практической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.- К</w:t>
            </w:r>
            <w:r w:rsidRPr="00A351E7">
              <w:rPr>
                <w:rFonts w:ascii="Times New Roman" w:hAnsi="Times New Roman"/>
                <w:sz w:val="24"/>
                <w:szCs w:val="24"/>
              </w:rPr>
              <w:t>азань: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351E7">
              <w:rPr>
                <w:rFonts w:ascii="Times New Roman" w:hAnsi="Times New Roman"/>
                <w:sz w:val="24"/>
                <w:szCs w:val="24"/>
              </w:rPr>
              <w:t>едакционно-издательский центр,201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EA55CD" w:rsidRPr="00860F84" w:rsidRDefault="00EA55CD" w:rsidP="00B21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Финансово-экономические предпосылки низкой средней заработной платы и пути ее увеличения в РФ (в соавт.)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pStyle w:val="Heading2"/>
              <w:ind w:left="0"/>
              <w:jc w:val="both"/>
              <w:rPr>
                <w:b w:val="0"/>
                <w:i/>
                <w:color w:val="000000"/>
                <w:kern w:val="24"/>
                <w:sz w:val="22"/>
                <w:szCs w:val="22"/>
              </w:rPr>
            </w:pPr>
            <w:r w:rsidRPr="00860F84">
              <w:rPr>
                <w:b w:val="0"/>
                <w:sz w:val="22"/>
                <w:szCs w:val="22"/>
              </w:rPr>
              <w:t>В сб</w:t>
            </w:r>
            <w:r w:rsidRPr="00860F84">
              <w:rPr>
                <w:sz w:val="22"/>
                <w:szCs w:val="22"/>
              </w:rPr>
              <w:t>.:</w:t>
            </w:r>
            <w:r w:rsidRPr="00860F84">
              <w:rPr>
                <w:b w:val="0"/>
                <w:sz w:val="22"/>
                <w:szCs w:val="22"/>
              </w:rPr>
              <w:t xml:space="preserve"> «Актуальные проблемы финансово-кредитных  отношений между звеньями современной финансовой системы</w:t>
            </w:r>
            <w:r w:rsidRPr="00860F84">
              <w:rPr>
                <w:b w:val="0"/>
                <w:color w:val="000000"/>
                <w:kern w:val="36"/>
                <w:sz w:val="22"/>
                <w:szCs w:val="22"/>
              </w:rPr>
              <w:t xml:space="preserve">».- </w:t>
            </w:r>
            <w:r w:rsidRPr="00860F84">
              <w:rPr>
                <w:b w:val="0"/>
                <w:color w:val="000000"/>
                <w:sz w:val="22"/>
                <w:szCs w:val="22"/>
              </w:rPr>
              <w:t xml:space="preserve">Материалы </w:t>
            </w:r>
            <w:r w:rsidRPr="00860F84">
              <w:rPr>
                <w:b w:val="0"/>
                <w:sz w:val="22"/>
                <w:szCs w:val="22"/>
              </w:rPr>
              <w:t>международной научно–практической конференции.-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60F84">
              <w:rPr>
                <w:b w:val="0"/>
                <w:sz w:val="22"/>
                <w:szCs w:val="22"/>
              </w:rPr>
              <w:t>Казань:</w:t>
            </w:r>
            <w:r>
              <w:rPr>
                <w:b w:val="0"/>
                <w:sz w:val="22"/>
                <w:szCs w:val="22"/>
              </w:rPr>
              <w:t>Р</w:t>
            </w:r>
            <w:r w:rsidRPr="00860F84">
              <w:rPr>
                <w:b w:val="0"/>
                <w:sz w:val="22"/>
                <w:szCs w:val="22"/>
              </w:rPr>
              <w:t>едакционно-издательский центр,2013</w:t>
            </w:r>
          </w:p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Фаттахов Р.И.</w:t>
            </w: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Default="00EA55CD" w:rsidP="00A57BD8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</w:tcPr>
          <w:p w:rsidR="00EA55CD" w:rsidRPr="00860F84" w:rsidRDefault="00EA55CD" w:rsidP="00A57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бюджетной обеспеченности регионов: новые вызовы</w:t>
            </w:r>
          </w:p>
        </w:tc>
        <w:tc>
          <w:tcPr>
            <w:tcW w:w="992" w:type="dxa"/>
          </w:tcPr>
          <w:p w:rsidR="00EA55CD" w:rsidRPr="00860F84" w:rsidRDefault="00EA55CD" w:rsidP="00A57BD8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A57BD8">
            <w:pPr>
              <w:pStyle w:val="Heading2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Теоретические и прикладные аспекты в гуманитарных. Технических, общественных и естественных науках. Поиск устойчивых решений: Сборник научных статей по итогам всероссийской научно-практической конференции с международным участием 19-20марта 2015года. –Санкт-Петербург: изд-во «КультИнфолрмПресс, 2015.(включ. в РИНЦ)</w:t>
            </w:r>
          </w:p>
        </w:tc>
        <w:tc>
          <w:tcPr>
            <w:tcW w:w="567" w:type="dxa"/>
          </w:tcPr>
          <w:p w:rsidR="00EA55CD" w:rsidRPr="00860F84" w:rsidRDefault="00EA55CD" w:rsidP="00A57BD8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6" w:type="dxa"/>
          </w:tcPr>
          <w:p w:rsidR="00EA55CD" w:rsidRPr="00860F84" w:rsidRDefault="00EA55CD" w:rsidP="00A57BD8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534" w:type="dxa"/>
            <w:gridSpan w:val="2"/>
          </w:tcPr>
          <w:p w:rsidR="00EA55CD" w:rsidRDefault="00EA55CD" w:rsidP="00A57BD8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</w:tcPr>
          <w:p w:rsidR="00EA55CD" w:rsidRDefault="00EA55CD" w:rsidP="00A57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характеристика и видимые последствия экономической политики России в условиях текущего кризиса</w:t>
            </w:r>
          </w:p>
        </w:tc>
        <w:tc>
          <w:tcPr>
            <w:tcW w:w="992" w:type="dxa"/>
          </w:tcPr>
          <w:p w:rsidR="00EA55CD" w:rsidRDefault="00EA55CD" w:rsidP="00A57BD8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Default="00EA55CD" w:rsidP="00A57BD8">
            <w:pPr>
              <w:pStyle w:val="Heading2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Современные парадигмы научных воззрений»:Сборник научных статей по итогам международной научно-практической конференции 27-28 февраля 2016года. . –С-Пб: изд-во «КультИнфолрмПресс, 2016.-178с.(включ. в РИНЦ)</w:t>
            </w:r>
          </w:p>
        </w:tc>
        <w:tc>
          <w:tcPr>
            <w:tcW w:w="567" w:type="dxa"/>
          </w:tcPr>
          <w:p w:rsidR="00EA55CD" w:rsidRDefault="00EA55CD" w:rsidP="00A57BD8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6" w:type="dxa"/>
          </w:tcPr>
          <w:p w:rsidR="00EA55CD" w:rsidRPr="00860F84" w:rsidRDefault="00EA55CD" w:rsidP="00A57BD8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5CD" w:rsidRPr="00860F84" w:rsidTr="009C0C96">
        <w:trPr>
          <w:jc w:val="center"/>
        </w:trPr>
        <w:tc>
          <w:tcPr>
            <w:tcW w:w="534" w:type="dxa"/>
            <w:gridSpan w:val="2"/>
          </w:tcPr>
          <w:p w:rsidR="00EA55CD" w:rsidRDefault="00EA55CD" w:rsidP="009C0C96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</w:tcPr>
          <w:p w:rsidR="00EA55CD" w:rsidRDefault="00EA55CD" w:rsidP="009C0C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A55CD" w:rsidRDefault="00EA55CD" w:rsidP="009C0C96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A55CD" w:rsidRDefault="00EA55CD" w:rsidP="009C0C96">
            <w:pPr>
              <w:pStyle w:val="Heading2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A55CD" w:rsidRDefault="00EA55CD" w:rsidP="009C0C96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EA55CD" w:rsidRPr="00860F84" w:rsidRDefault="00EA55CD" w:rsidP="009C0C96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trHeight w:val="409"/>
          <w:jc w:val="center"/>
        </w:trPr>
        <w:tc>
          <w:tcPr>
            <w:tcW w:w="9571" w:type="dxa"/>
            <w:gridSpan w:val="7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0F84">
              <w:rPr>
                <w:rFonts w:ascii="Times New Roman" w:hAnsi="Times New Roman"/>
              </w:rPr>
              <w:t>) учебно-методические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Планирование социалистической экономики: учеб. пособие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>
              <w:t>Казань: КГПИ, 1986 - 48c.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Абзальдинов С.Ж.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Теоретико-методологические основы хозяйственного механизма: учеб. пособие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Казань: КГПИ, </w:t>
            </w:r>
            <w:r>
              <w:rPr>
                <w:rFonts w:ascii="Times New Roman" w:hAnsi="Times New Roman"/>
              </w:rPr>
              <w:t xml:space="preserve">  </w:t>
            </w:r>
            <w:r>
              <w:t>1988 - 48c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Костров В.И.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 Об одном важном аспекте политико-экономической подготовки студентов КГПИ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>
              <w:t>Казань:КГПИ ,1990. - C. 46-48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Формы повышения житейской значимости политэкономии в процессе преподавания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>
              <w:t>Казань: КГПИ - 1991. - C. 54-55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Разнообразие форм приема экзаменов как фактор индивидуализации процесса обучения в педвузе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>
              <w:t>Казань: КГПИ - 1994. - C. 37-39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Раскрепощение экономического мышления в процессе изучения экономической теории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>
              <w:t>Казань: КГПУ - 1996. - C. 57-59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Макроэкономика в таблицах и схемах: учеб. пособие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>
              <w:t>Казань: РЦПП КТС, 1999 - 79c.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46" w:type="dxa"/>
            <w:gridSpan w:val="2"/>
          </w:tcPr>
          <w:p w:rsidR="00EA55CD" w:rsidRPr="00784A55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A55">
              <w:t xml:space="preserve">Финансы предприятий: </w:t>
            </w:r>
            <w:r>
              <w:t>элект</w:t>
            </w:r>
            <w:r w:rsidRPr="00784A55">
              <w:t>ронный учебник для дистанционного обучения.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Электронная версия</w:t>
            </w:r>
          </w:p>
        </w:tc>
        <w:tc>
          <w:tcPr>
            <w:tcW w:w="3827" w:type="dxa"/>
          </w:tcPr>
          <w:p w:rsidR="00EA55CD" w:rsidRPr="00784A55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784A55">
              <w:t xml:space="preserve">Казань: </w:t>
            </w:r>
            <w:r>
              <w:t>Т</w:t>
            </w:r>
            <w:r w:rsidRPr="00784A55">
              <w:t>аглимат, 2003 - 70c.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46" w:type="dxa"/>
            <w:gridSpan w:val="2"/>
          </w:tcPr>
          <w:p w:rsidR="00EA55CD" w:rsidRPr="00784A55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A55">
              <w:t>Финансы предприятий: учебно-методический ком</w:t>
            </w:r>
            <w:r>
              <w:t>плекс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784A55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784A55">
              <w:t xml:space="preserve">Казань: </w:t>
            </w:r>
            <w:r>
              <w:t>Т</w:t>
            </w:r>
            <w:r w:rsidRPr="00784A55">
              <w:t>аглимат, 2003 - 30c.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46" w:type="dxa"/>
            <w:gridSpan w:val="2"/>
          </w:tcPr>
          <w:p w:rsidR="00EA55CD" w:rsidRPr="00784A55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A55">
              <w:t>Финансы предприятия: обзорные лекции (электронная версия) : учеб. пособие</w:t>
            </w:r>
          </w:p>
        </w:tc>
        <w:tc>
          <w:tcPr>
            <w:tcW w:w="992" w:type="dxa"/>
          </w:tcPr>
          <w:p w:rsidR="00EA55CD" w:rsidRPr="00784A55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A55CD" w:rsidRPr="00784A55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784A55">
              <w:t xml:space="preserve">Казань: </w:t>
            </w:r>
            <w:r>
              <w:t>Т</w:t>
            </w:r>
            <w:r w:rsidRPr="00784A55">
              <w:t>аглимат, 2003 - 40c.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К вопросу об оценке результатов образовательной подготовки студента в вузе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>Казань: Таглимат - 2004. № 2. - C. 72-73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Методические указания по выполнению выпускных квалификационных (дипломных) работ студентами экономического факультета всех форм обучения: 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>Казань: "Таглимат", 2005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Сергеев Д. А., Федулов В.Г., Чебуханов В.И. и др.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Программа итогового (междисциплинарного) экзамена по специальности "Финансы и кредит" специализация "Государственные и муниципальные финансы":учебно-методический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>Казань: "Таглимат", 2006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Сергеев Д. А., Белицкая Г.Н.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Финансы предприятий. Учебно-методический комплекс для студентов ИЭУиП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 xml:space="preserve"> Казань: Издательство «Талимат»ИЭУП,2007. 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9,4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Шакирова А.Г.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Финансы предприятий. Учебно-методический комплекс для студентов колледжа при ИЭУиП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Казань: Издательство «Таглимат»ИЭУП,2008.  с.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9,2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Шакирова А.Г.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МЕТОДИЧЕСКОЕ ПОСОБИЕ для подготовки к государственному (междисциплинарному) экзамену по специальности "Финансы и кредит" (специализация "Государственные и муниципальные финансы"): 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 xml:space="preserve"> Казань:</w:t>
            </w:r>
            <w:r w:rsidRPr="005274BC">
              <w:t>"Познание", 2008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t>Сергеев Д. А., Федулов В.Г., Чебуханов В.И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МЕТОДИЧЕСКОЕ ПОСОБИЕ для подготовки к государственному (междисциплинарному) экзамену по специальности "Финансы и кредит" (специализация "Налоги и налогообложение"): 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 xml:space="preserve"> Казань:</w:t>
            </w:r>
            <w:r w:rsidRPr="005274BC">
              <w:t>"Познание", 2008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МЕТОДИЧЕСКОЕ ПОСОБИЕ для подготовки к государственному (междисциплинарному) экзамену по специальности "Финансы и кредит" (специализация "Финансовый менеджмент"): 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Казань:</w:t>
            </w:r>
            <w:r w:rsidRPr="005274BC">
              <w:t>" Познание", 2008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Финансы предприятий (организаций): 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 xml:space="preserve"> Казань:" Познание", 2008 - 42c.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2,6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Шакирова А.Г.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МЕТОДИЧЕСКОЕ ПОСОБИЕ для подготовки к государственному (междисциплинарному) экзамену по специальности "Финансы и кредит" (специализация "Государственные и муниципальные финансы"): 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>Казань:"Познание", 2009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Сергеев Д. А., Федулов В.Г., Чебуханов В.И и др.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МЕТОДИЧЕСКОЕ ПОСОБИЕ для подготовки к государственному (междисциплинарному) экзамену по специальности "Финансы и кредит" (специализация "Налоги и налогообложение"): учебно-методический комплекс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>Казань:"Познание", 2009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Сергеев Д. А., Федулов В.Г., Чебуханов В.И и др.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Методическое пособие для подготовки к государственному (междисциплинарному) экзамену по специальности 080105.65 "Финансы и кредит", специализация "Финансовый менеджмент": учеб. пособие -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>Казань: Познание, 2009 - 136c.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Белицкая Г.Н., Галеев Р.Д., Гафурова Г.Т. и др.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46" w:type="dxa"/>
            <w:gridSpan w:val="2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Программа итогового (междисциплинарного) экзамена по специальности 080105.65 "Финансы и кредит", специализация "Государственные и муниципальные финансы": учеб. пособие</w:t>
            </w:r>
          </w:p>
        </w:tc>
        <w:tc>
          <w:tcPr>
            <w:tcW w:w="992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Печатн.</w:t>
            </w:r>
          </w:p>
        </w:tc>
        <w:tc>
          <w:tcPr>
            <w:tcW w:w="3827" w:type="dxa"/>
          </w:tcPr>
          <w:p w:rsidR="00EA55CD" w:rsidRPr="005274BC" w:rsidRDefault="00EA55CD" w:rsidP="00B218ED">
            <w:pPr>
              <w:spacing w:after="0" w:line="240" w:lineRule="auto"/>
              <w:rPr>
                <w:rFonts w:ascii="Times New Roman" w:hAnsi="Times New Roman"/>
              </w:rPr>
            </w:pPr>
            <w:r w:rsidRPr="005274BC">
              <w:t xml:space="preserve"> Казань: Познание, 2010</w:t>
            </w:r>
          </w:p>
        </w:tc>
        <w:tc>
          <w:tcPr>
            <w:tcW w:w="567" w:type="dxa"/>
          </w:tcPr>
          <w:p w:rsidR="00EA55CD" w:rsidRPr="005274BC" w:rsidRDefault="00EA55CD" w:rsidP="00B218ED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4BC"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5274BC" w:rsidRDefault="00EA55CD" w:rsidP="00B21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4BC">
              <w:t>Давыдова И. Ш., Белицкая Г.Н., Закирова О.М. и др.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МЕТОДИЧЕСКОЕ ПОСОБИЕ для подготовки к государственному (междисциплинарному) экзамену по специальности "Финансы и кредит" (специализация "Государственные и муниципальные финансы"): учебно-методический комплекс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Электронна я версия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Казань,Институт ДО ИЭУП,2010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Сергеев Д. А., Федулов В.Г., Чебуханов В.И., Крамин Т.В., и др.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46" w:type="dxa"/>
            <w:gridSpan w:val="2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МЕТОДИЧЕСКОЕ ПОСОБИЕ для подготовки к государственному (междисциплинарному) экзамену по специально-сти "Финансы и кредит" (специализация "Финансовый менеджмент"): учебно-методический комплекс</w:t>
            </w:r>
          </w:p>
        </w:tc>
        <w:tc>
          <w:tcPr>
            <w:tcW w:w="992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Электронная версия</w:t>
            </w:r>
          </w:p>
        </w:tc>
        <w:tc>
          <w:tcPr>
            <w:tcW w:w="382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>Казань,Институт ДО ИЭУП,2010</w:t>
            </w:r>
          </w:p>
        </w:tc>
        <w:tc>
          <w:tcPr>
            <w:tcW w:w="567" w:type="dxa"/>
          </w:tcPr>
          <w:p w:rsidR="00EA55CD" w:rsidRPr="00860F84" w:rsidRDefault="00EA55CD" w:rsidP="00B218ED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860F84" w:rsidRDefault="00EA55CD" w:rsidP="00B21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F84">
              <w:rPr>
                <w:rFonts w:ascii="Times New Roman" w:hAnsi="Times New Roman"/>
              </w:rPr>
              <w:t xml:space="preserve">Сергеев Д. А., Федулов В.Г., Чебуханов В.И., Крамин Т.В., и др. "): учебно-методический комплекс:, </w:t>
            </w: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Финансы организаций (учебно-наглядное пособие)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Электронная версия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Казань, Институт ДО ИЭУП,2010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Тематика контрольных работ </w:t>
            </w:r>
            <w:r w:rsidRPr="006257BF">
              <w:rPr>
                <w:rFonts w:ascii="Times New Roman" w:hAnsi="Times New Roman"/>
                <w:bCs/>
              </w:rPr>
              <w:t>по дисциплине «Финансы организаций»</w:t>
            </w:r>
          </w:p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Электронная версия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Казань,Институт ДО ИЭУП,2011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Инструкция для ИДО по дисциплине «Финансы организаций»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Электронная версия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Казань,Институт ДО ИЭУП,2011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организаций (предприятий): Учебная рабочая  программа.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2012.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1,6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и кредит:  Планы</w:t>
            </w:r>
            <w:bookmarkStart w:id="0" w:name="_GoBack"/>
            <w:bookmarkEnd w:id="0"/>
            <w:r w:rsidRPr="006257BF">
              <w:rPr>
                <w:rFonts w:ascii="Times New Roman" w:hAnsi="Times New Roman"/>
                <w:color w:val="000000"/>
              </w:rPr>
              <w:t xml:space="preserve"> практических занятий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2012.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1,4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и кредит: Опорный конспект лекций.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2012.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8,2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и кредит: Учебная рабочая  программа.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2012.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1,1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и кредит: Задания для организации самостоятельной работы.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2013.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2,0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016DD4">
        <w:trPr>
          <w:trHeight w:val="1248"/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и кредит:  Планы практических занятий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2013.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и кредит: Конспект лекций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2013.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8,5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Финансы и кредит: Рабочая программа учебной дисциплины (модуля).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>Казань: Казанский кооперативный институт (филиал) Российского университета кооперации, 2013.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1,2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57BF">
              <w:rPr>
                <w:rFonts w:ascii="Times New Roman" w:hAnsi="Times New Roman"/>
                <w:color w:val="000000"/>
              </w:rPr>
              <w:t xml:space="preserve">Финансы предприятий: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6257BF">
              <w:rPr>
                <w:rFonts w:ascii="Times New Roman" w:hAnsi="Times New Roman"/>
                <w:color w:val="000000"/>
              </w:rPr>
              <w:t>абочая  программа учебной дисциплины (модуля</w:t>
            </w:r>
            <w:r>
              <w:rPr>
                <w:rFonts w:ascii="Times New Roman" w:hAnsi="Times New Roman"/>
                <w:color w:val="000000"/>
              </w:rPr>
              <w:t>) и О.С</w:t>
            </w:r>
            <w:r w:rsidRPr="006257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Казань: ИСГЗ, 2015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46" w:type="dxa"/>
            <w:gridSpan w:val="2"/>
          </w:tcPr>
          <w:p w:rsidR="00EA55CD" w:rsidRPr="006257BF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в профессию</w:t>
            </w:r>
            <w:r w:rsidRPr="006257BF">
              <w:rPr>
                <w:rFonts w:ascii="Times New Roman" w:hAnsi="Times New Roman"/>
                <w:color w:val="000000"/>
              </w:rPr>
              <w:t>: Рабочая программа учебной дисциплины (модуля)</w:t>
            </w:r>
            <w:r>
              <w:rPr>
                <w:rFonts w:ascii="Times New Roman" w:hAnsi="Times New Roman"/>
                <w:color w:val="000000"/>
              </w:rPr>
              <w:t xml:space="preserve"> и О.С</w:t>
            </w:r>
            <w:r w:rsidRPr="006257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 w:rsidRPr="006257BF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82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Казань: ИСГЗ, 2015</w:t>
            </w:r>
          </w:p>
        </w:tc>
        <w:tc>
          <w:tcPr>
            <w:tcW w:w="567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  <w:tr w:rsidR="00EA55CD" w:rsidRPr="006257BF" w:rsidTr="00B218ED">
        <w:trPr>
          <w:jc w:val="center"/>
        </w:trPr>
        <w:tc>
          <w:tcPr>
            <w:tcW w:w="423" w:type="dxa"/>
          </w:tcPr>
          <w:p w:rsidR="00EA55CD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46" w:type="dxa"/>
            <w:gridSpan w:val="2"/>
          </w:tcPr>
          <w:p w:rsidR="00EA55CD" w:rsidRDefault="00EA55CD" w:rsidP="00B218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Методические рекомендации  по дисциплине «Введение в профессию»</w:t>
            </w:r>
          </w:p>
        </w:tc>
        <w:tc>
          <w:tcPr>
            <w:tcW w:w="992" w:type="dxa"/>
          </w:tcPr>
          <w:p w:rsidR="00EA55CD" w:rsidRPr="006257BF" w:rsidRDefault="00EA55CD" w:rsidP="00B218ED">
            <w:pPr>
              <w:tabs>
                <w:tab w:val="left" w:pos="59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печати</w:t>
            </w:r>
          </w:p>
        </w:tc>
        <w:tc>
          <w:tcPr>
            <w:tcW w:w="3827" w:type="dxa"/>
          </w:tcPr>
          <w:p w:rsidR="00EA55CD" w:rsidRPr="006257BF" w:rsidRDefault="00EA55CD" w:rsidP="00C2592C">
            <w:pPr>
              <w:tabs>
                <w:tab w:val="left" w:pos="591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Казань: ИСГЗ, 2016</w:t>
            </w:r>
          </w:p>
        </w:tc>
        <w:tc>
          <w:tcPr>
            <w:tcW w:w="567" w:type="dxa"/>
          </w:tcPr>
          <w:p w:rsidR="00EA55CD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6" w:type="dxa"/>
          </w:tcPr>
          <w:p w:rsidR="00EA55CD" w:rsidRPr="006257BF" w:rsidRDefault="00EA55CD" w:rsidP="00B218ED">
            <w:pPr>
              <w:tabs>
                <w:tab w:val="left" w:pos="5910"/>
              </w:tabs>
              <w:rPr>
                <w:rFonts w:ascii="Times New Roman" w:hAnsi="Times New Roman"/>
              </w:rPr>
            </w:pPr>
          </w:p>
        </w:tc>
      </w:tr>
    </w:tbl>
    <w:p w:rsidR="00EA55CD" w:rsidRDefault="00EA55CD"/>
    <w:sectPr w:rsidR="00EA55CD" w:rsidSect="0093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D376DF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031B3"/>
    <w:multiLevelType w:val="singleLevel"/>
    <w:tmpl w:val="5252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93C05C3"/>
    <w:multiLevelType w:val="hybridMultilevel"/>
    <w:tmpl w:val="32E4D96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>
    <w:nsid w:val="16491313"/>
    <w:multiLevelType w:val="singleLevel"/>
    <w:tmpl w:val="D37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>
    <w:nsid w:val="31791B7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3B695FEE"/>
    <w:multiLevelType w:val="hybridMultilevel"/>
    <w:tmpl w:val="B4801534"/>
    <w:lvl w:ilvl="0" w:tplc="C54A4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4141F"/>
    <w:multiLevelType w:val="hybridMultilevel"/>
    <w:tmpl w:val="8E5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B1377"/>
    <w:multiLevelType w:val="hybridMultilevel"/>
    <w:tmpl w:val="E788E530"/>
    <w:lvl w:ilvl="0" w:tplc="24C03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D606DC"/>
    <w:multiLevelType w:val="hybridMultilevel"/>
    <w:tmpl w:val="1424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6037D5"/>
    <w:multiLevelType w:val="hybridMultilevel"/>
    <w:tmpl w:val="BED46884"/>
    <w:lvl w:ilvl="0" w:tplc="C54A4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3147BC"/>
    <w:multiLevelType w:val="hybridMultilevel"/>
    <w:tmpl w:val="77184622"/>
    <w:lvl w:ilvl="0" w:tplc="E22C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45379F"/>
    <w:multiLevelType w:val="singleLevel"/>
    <w:tmpl w:val="D37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42D"/>
    <w:rsid w:val="00016DD4"/>
    <w:rsid w:val="0006192E"/>
    <w:rsid w:val="00111D13"/>
    <w:rsid w:val="00265729"/>
    <w:rsid w:val="003449CA"/>
    <w:rsid w:val="0042349E"/>
    <w:rsid w:val="004C281B"/>
    <w:rsid w:val="005274BC"/>
    <w:rsid w:val="006257BF"/>
    <w:rsid w:val="007017D7"/>
    <w:rsid w:val="00777308"/>
    <w:rsid w:val="00784A55"/>
    <w:rsid w:val="00860F84"/>
    <w:rsid w:val="008D3A2F"/>
    <w:rsid w:val="008D3C05"/>
    <w:rsid w:val="008F03EA"/>
    <w:rsid w:val="00936EA6"/>
    <w:rsid w:val="009C0C96"/>
    <w:rsid w:val="00A351E7"/>
    <w:rsid w:val="00A57BD8"/>
    <w:rsid w:val="00B15259"/>
    <w:rsid w:val="00B218ED"/>
    <w:rsid w:val="00B5742D"/>
    <w:rsid w:val="00C2592C"/>
    <w:rsid w:val="00C44911"/>
    <w:rsid w:val="00CF22E7"/>
    <w:rsid w:val="00EA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2D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42D"/>
    <w:pPr>
      <w:keepNext/>
      <w:tabs>
        <w:tab w:val="right" w:pos="5400"/>
      </w:tabs>
      <w:spacing w:after="0" w:line="240" w:lineRule="auto"/>
      <w:ind w:left="4254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4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742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742D"/>
    <w:rPr>
      <w:rFonts w:ascii="Arial" w:hAnsi="Arial" w:cs="Arial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42D"/>
    <w:rPr>
      <w:rFonts w:ascii="Tahoma" w:hAnsi="Tahoma" w:cs="Tahoma"/>
      <w:sz w:val="16"/>
      <w:szCs w:val="16"/>
      <w:lang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B5742D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B5742D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9pt">
    <w:name w:val="Основной текст + 9 pt"/>
    <w:basedOn w:val="a1"/>
    <w:uiPriority w:val="99"/>
    <w:rsid w:val="00B5742D"/>
    <w:rPr>
      <w:color w:val="000000"/>
      <w:w w:val="100"/>
      <w:position w:val="0"/>
      <w:sz w:val="18"/>
      <w:szCs w:val="18"/>
      <w:lang w:val="ru-RU"/>
    </w:rPr>
  </w:style>
  <w:style w:type="character" w:customStyle="1" w:styleId="9">
    <w:name w:val="Основной текст + 9"/>
    <w:aliases w:val="5 pt,Полужирный"/>
    <w:basedOn w:val="a1"/>
    <w:uiPriority w:val="99"/>
    <w:rsid w:val="00B5742D"/>
    <w:rPr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5742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2">
    <w:name w:val="Основной текст + Полужирный"/>
    <w:aliases w:val="Интервал 0 pt"/>
    <w:basedOn w:val="a1"/>
    <w:uiPriority w:val="99"/>
    <w:rsid w:val="00B5742D"/>
    <w:rPr>
      <w:b/>
      <w:bCs/>
      <w:color w:val="000000"/>
      <w:spacing w:val="-13"/>
      <w:w w:val="100"/>
      <w:position w:val="0"/>
      <w:lang w:val="ru-RU"/>
    </w:rPr>
  </w:style>
  <w:style w:type="character" w:customStyle="1" w:styleId="a3">
    <w:name w:val="Колонтитул_"/>
    <w:basedOn w:val="DefaultParagraphFont"/>
    <w:link w:val="a4"/>
    <w:uiPriority w:val="99"/>
    <w:locked/>
    <w:rsid w:val="00B5742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B5742D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/>
      <w:b/>
      <w:bCs/>
      <w:spacing w:val="1"/>
      <w:sz w:val="19"/>
      <w:szCs w:val="19"/>
      <w:lang w:eastAsia="en-US"/>
    </w:rPr>
  </w:style>
  <w:style w:type="paragraph" w:customStyle="1" w:styleId="1">
    <w:name w:val="Основной текст1"/>
    <w:basedOn w:val="Normal"/>
    <w:link w:val="a1"/>
    <w:uiPriority w:val="99"/>
    <w:rsid w:val="00B5742D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/>
      <w:spacing w:val="1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B5742D"/>
    <w:pPr>
      <w:widowControl w:val="0"/>
      <w:shd w:val="clear" w:color="auto" w:fill="FFFFFF"/>
      <w:spacing w:before="420" w:after="0" w:line="413" w:lineRule="exact"/>
      <w:jc w:val="center"/>
    </w:pPr>
    <w:rPr>
      <w:rFonts w:ascii="Times New Roman" w:hAnsi="Times New Roman"/>
      <w:b/>
      <w:bCs/>
      <w:lang w:eastAsia="en-US"/>
    </w:rPr>
  </w:style>
  <w:style w:type="paragraph" w:customStyle="1" w:styleId="a4">
    <w:name w:val="Колонтитул"/>
    <w:basedOn w:val="Normal"/>
    <w:link w:val="a3"/>
    <w:uiPriority w:val="99"/>
    <w:rsid w:val="00B574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eastAsia="en-US"/>
    </w:rPr>
  </w:style>
  <w:style w:type="paragraph" w:customStyle="1" w:styleId="a5">
    <w:name w:val="Содержимое таблицы"/>
    <w:basedOn w:val="Normal"/>
    <w:uiPriority w:val="99"/>
    <w:rsid w:val="00B5742D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B5742D"/>
    <w:pPr>
      <w:suppressAutoHyphens/>
      <w:spacing w:after="0" w:line="240" w:lineRule="auto"/>
      <w:ind w:firstLine="36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5742D"/>
    <w:pPr>
      <w:suppressAutoHyphens/>
      <w:spacing w:after="0" w:line="240" w:lineRule="auto"/>
      <w:jc w:val="center"/>
    </w:pPr>
    <w:rPr>
      <w:rFonts w:eastAsia="Calibri"/>
      <w:b/>
      <w:bCs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742D"/>
    <w:rPr>
      <w:rFonts w:ascii="Calibri" w:hAnsi="Calibri" w:cs="Times New Roman"/>
      <w:b/>
      <w:bCs/>
      <w:sz w:val="24"/>
      <w:szCs w:val="24"/>
      <w:lang w:eastAsia="ar-SA" w:bidi="ar-SA"/>
    </w:rPr>
  </w:style>
  <w:style w:type="paragraph" w:customStyle="1" w:styleId="22">
    <w:name w:val="Знак2 Знак Знак"/>
    <w:basedOn w:val="Normal"/>
    <w:uiPriority w:val="99"/>
    <w:rsid w:val="00B5742D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11</Pages>
  <Words>2538</Words>
  <Characters>14471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</cp:lastModifiedBy>
  <cp:revision>5</cp:revision>
  <dcterms:created xsi:type="dcterms:W3CDTF">2015-01-11T08:30:00Z</dcterms:created>
  <dcterms:modified xsi:type="dcterms:W3CDTF">2017-02-16T19:58:00Z</dcterms:modified>
</cp:coreProperties>
</file>